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4ADB44C5" w:rsidR="00D77F1A" w:rsidRPr="002D2775" w:rsidRDefault="00342BC0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Výchova ke zdraví</w:t>
            </w:r>
            <w:r w:rsidR="00D6605D">
              <w:rPr>
                <w:sz w:val="36"/>
                <w:szCs w:val="36"/>
              </w:rPr>
              <w:t xml:space="preserve">  </w:t>
            </w:r>
            <w:r w:rsidR="00954CFF">
              <w:rPr>
                <w:sz w:val="36"/>
                <w:szCs w:val="36"/>
              </w:rPr>
              <w:t>8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F36A75" w:rsidRPr="002D2775" w14:paraId="6C62296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27330DD2" w:rsidR="00F36A75" w:rsidRPr="00477BB4" w:rsidRDefault="00F36A75" w:rsidP="00F36A75">
            <w:pPr>
              <w:jc w:val="center"/>
              <w:rPr>
                <w:i/>
              </w:rPr>
            </w:pPr>
            <w:r>
              <w:rPr>
                <w:i/>
              </w:rPr>
              <w:t>VZ-9-1-03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5C8711" w14:textId="79CDFC3A" w:rsidR="00F36A75" w:rsidRPr="00CB71F7" w:rsidRDefault="00F36A75" w:rsidP="00F36A75">
            <w:pPr>
              <w:pStyle w:val="Styl11bTunKurzvaVpravo02cmPed1b"/>
              <w:rPr>
                <w:sz w:val="24"/>
                <w:szCs w:val="24"/>
              </w:rPr>
            </w:pPr>
            <w:r w:rsidRPr="00CB71F7">
              <w:rPr>
                <w:sz w:val="24"/>
                <w:szCs w:val="24"/>
              </w:rPr>
              <w:t>vysvětlí na příkladech přímé souvislosti mezi tělesným, duševním a sociálním zdravím; vysvětlí vztah mezi uspokojováním základních lidských potřeb a hodnotou zdraví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D0D1682" w14:textId="77777777" w:rsidR="004C2E36" w:rsidRPr="005031CC" w:rsidRDefault="00131E4D" w:rsidP="004C2E36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6D35F1">
              <w:rPr>
                <w:b/>
                <w:bCs/>
              </w:rPr>
              <w:t>celostní pojetí člověka ve zdraví a nemoci</w:t>
            </w:r>
            <w:r>
              <w:t xml:space="preserve"> – složky zdraví a jejich interakce, základní lidské potřeby a jejich hierarchie</w:t>
            </w:r>
          </w:p>
          <w:p w14:paraId="4DB6798E" w14:textId="65289942" w:rsidR="005031CC" w:rsidRPr="004C2E36" w:rsidRDefault="005031CC" w:rsidP="004C2E36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6D35F1">
              <w:rPr>
                <w:b/>
                <w:bCs/>
              </w:rPr>
              <w:t>podpora zdraví a její formy</w:t>
            </w:r>
            <w:r>
              <w:t xml:space="preserve"> – prevence a intervence, působení na změnu kvality prostředí a chování jedince, odpovědnost jedince za zdraví, podpora zdravého životního stylu, programy podpory zdraví</w:t>
            </w:r>
          </w:p>
        </w:tc>
      </w:tr>
      <w:tr w:rsidR="004C2E36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6CA5F2C6" w:rsidR="004C2E36" w:rsidRPr="00477BB4" w:rsidRDefault="004C2E36" w:rsidP="004C2E36">
            <w:pPr>
              <w:jc w:val="center"/>
              <w:rPr>
                <w:i/>
              </w:rPr>
            </w:pPr>
            <w:r>
              <w:rPr>
                <w:i/>
              </w:rPr>
              <w:t>VZ-9-1-04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6E522C43" w:rsidR="004C2E36" w:rsidRPr="00CB71F7" w:rsidRDefault="004C2E36" w:rsidP="004C2E3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B71F7">
              <w:rPr>
                <w:sz w:val="24"/>
                <w:szCs w:val="24"/>
              </w:rPr>
              <w:t>posoudí různé způsoby chování lidí z hlediska odpovědnosti za vlastní zdraví i zdraví druhých a vyvozuje z nich osobní odpovědnost ve prospěch aktivní podpory zdraví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7487FDE7" w:rsidR="004C2E36" w:rsidRPr="00510778" w:rsidRDefault="004C2E36" w:rsidP="004C2E3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D35F1">
              <w:rPr>
                <w:b/>
                <w:bCs/>
              </w:rPr>
              <w:t>ochrana před přenosnými chorobami</w:t>
            </w:r>
            <w:r>
              <w:t xml:space="preserve"> – základní cesty přenosu nákaz a jejich prevence, nákazy respirační, přenosné potravou, získané v přírodě, přenosné krví a sexuálním kontaktem, přenosné bodnutím hmyzu a stykem se zvířaty</w:t>
            </w:r>
          </w:p>
        </w:tc>
      </w:tr>
      <w:tr w:rsidR="004C2E36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355F9832" w:rsidR="004C2E36" w:rsidRPr="00477BB4" w:rsidRDefault="004C2E36" w:rsidP="004C2E36">
            <w:pPr>
              <w:jc w:val="center"/>
              <w:rPr>
                <w:i/>
              </w:rPr>
            </w:pPr>
            <w:r>
              <w:rPr>
                <w:i/>
              </w:rPr>
              <w:t>VZ-9-1-05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6178F575" w:rsidR="004C2E36" w:rsidRPr="00CB71F7" w:rsidRDefault="004C2E36" w:rsidP="004C2E3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B71F7">
              <w:rPr>
                <w:sz w:val="24"/>
                <w:szCs w:val="24"/>
              </w:rPr>
              <w:t>usiluje v rámci svých možností a zkušeností o aktivní podporu zdraví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D5EBF7E" w14:textId="77777777" w:rsidR="004C2E36" w:rsidRPr="000F025C" w:rsidRDefault="004C2E36" w:rsidP="004C2E3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D35F1">
              <w:rPr>
                <w:b/>
                <w:bCs/>
              </w:rPr>
              <w:t>tělesná a duševní hygiena, denní režim</w:t>
            </w:r>
            <w:r>
              <w:t xml:space="preserve"> – zásady osobní, intimní a duševní hygieny, otužování, denní režim, vyváženost pracovních a odpočinkových aktivit, význam pohybu pro zdraví, pohybový režim</w:t>
            </w:r>
          </w:p>
          <w:p w14:paraId="760861EF" w14:textId="00B58204" w:rsidR="004C2E36" w:rsidRPr="00510778" w:rsidRDefault="004C2E36" w:rsidP="004C2E3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D35F1">
              <w:rPr>
                <w:b/>
                <w:bCs/>
              </w:rPr>
              <w:t>vlivy vnějšího a vnitřního prostředí na zdraví</w:t>
            </w:r>
            <w:r>
              <w:t xml:space="preserve"> – kvalita ovzduší a vody, hluk, osvětlení, teplota</w:t>
            </w:r>
          </w:p>
        </w:tc>
      </w:tr>
      <w:tr w:rsidR="004C2E36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2F5E7495" w:rsidR="004C2E36" w:rsidRPr="00477BB4" w:rsidRDefault="004C2E36" w:rsidP="004C2E36">
            <w:pPr>
              <w:jc w:val="center"/>
              <w:rPr>
                <w:i/>
              </w:rPr>
            </w:pPr>
            <w:r>
              <w:rPr>
                <w:i/>
              </w:rPr>
              <w:t>VZ-9-1-06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786D71BA" w:rsidR="004C2E36" w:rsidRPr="00CB71F7" w:rsidRDefault="004C2E36" w:rsidP="004C2E3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B71F7">
              <w:rPr>
                <w:sz w:val="24"/>
                <w:szCs w:val="24"/>
              </w:rPr>
              <w:t>vyjádří vlastní názor k problematice zdraví a diskutuje o něm v kruhu vrstevníků, rodiny i v nejbližším okolí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B61E8E8" w14:textId="77777777" w:rsidR="004C2E36" w:rsidRPr="004C2E36" w:rsidRDefault="004C2E36" w:rsidP="004C2E36">
            <w:pPr>
              <w:pStyle w:val="Odstavecseseznamem"/>
              <w:numPr>
                <w:ilvl w:val="0"/>
                <w:numId w:val="6"/>
              </w:numPr>
              <w:rPr>
                <w:b/>
                <w:sz w:val="32"/>
                <w:szCs w:val="32"/>
              </w:rPr>
            </w:pPr>
            <w:r w:rsidRPr="004C2E36">
              <w:rPr>
                <w:b/>
              </w:rPr>
              <w:t>výživa a zdraví</w:t>
            </w:r>
          </w:p>
          <w:p w14:paraId="31B463AA" w14:textId="1630C8C0" w:rsidR="004C2E36" w:rsidRPr="004C2E36" w:rsidRDefault="004C2E36" w:rsidP="004C2E36">
            <w:pPr>
              <w:pStyle w:val="Odstavecseseznamem"/>
              <w:numPr>
                <w:ilvl w:val="0"/>
                <w:numId w:val="6"/>
              </w:numPr>
              <w:rPr>
                <w:b/>
                <w:sz w:val="32"/>
                <w:szCs w:val="32"/>
              </w:rPr>
            </w:pPr>
            <w:r w:rsidRPr="006D35F1">
              <w:rPr>
                <w:b/>
                <w:bCs/>
              </w:rPr>
              <w:t>tělesná a duševní hygiena, denní režim</w:t>
            </w:r>
          </w:p>
        </w:tc>
      </w:tr>
      <w:tr w:rsidR="004C2E36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55AB375E" w:rsidR="004C2E36" w:rsidRPr="00477BB4" w:rsidRDefault="004C2E36" w:rsidP="004C2E36">
            <w:pPr>
              <w:jc w:val="center"/>
              <w:rPr>
                <w:i/>
              </w:rPr>
            </w:pPr>
            <w:r>
              <w:rPr>
                <w:i/>
              </w:rPr>
              <w:t>VZ-9-1-07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19B0DFD0" w:rsidR="004C2E36" w:rsidRPr="00CB71F7" w:rsidRDefault="004C2E36" w:rsidP="004C2E3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B71F7">
              <w:rPr>
                <w:sz w:val="24"/>
                <w:szCs w:val="24"/>
              </w:rPr>
              <w:t>dává do souvislostí složení stravy a způsob stravování s rozvojem civilizačních nemocí a v rámci svých možností uplatňuje zdravé stravovací návyky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282900" w14:textId="5E540737" w:rsidR="004C2E36" w:rsidRPr="00510778" w:rsidRDefault="004C2E36" w:rsidP="004C2E3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D35F1">
              <w:rPr>
                <w:b/>
                <w:bCs/>
              </w:rPr>
              <w:t>výživa a zdraví</w:t>
            </w:r>
            <w:r>
              <w:t xml:space="preserve"> – zásady zdravého stravování, pitný režim, vliv životních podmínek a způsobu stravování na zdraví; poruchy příjmu potravy</w:t>
            </w:r>
          </w:p>
        </w:tc>
      </w:tr>
      <w:tr w:rsidR="004C2E36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2477F6AE" w:rsidR="004C2E36" w:rsidRPr="00477BB4" w:rsidRDefault="004C2E36" w:rsidP="004C2E36">
            <w:pPr>
              <w:jc w:val="center"/>
              <w:rPr>
                <w:i/>
              </w:rPr>
            </w:pPr>
            <w:r>
              <w:rPr>
                <w:i/>
              </w:rPr>
              <w:t>VZ-9-1-08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3186F020" w:rsidR="004C2E36" w:rsidRPr="00CB71F7" w:rsidRDefault="004C2E36" w:rsidP="004C2E3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B71F7">
              <w:rPr>
                <w:sz w:val="24"/>
                <w:szCs w:val="24"/>
              </w:rPr>
              <w:t>uplatňuje osvojené preventivní způsoby rozhodování, chování a jednání v souvislosti s běžnými, přenosnými, civilizačními a jinými chorobami; svěří se se zdravotním problémem a v případě potřeby vyhledá odbornou pomoc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1E066FB3" w:rsidR="004C2E36" w:rsidRPr="00510778" w:rsidRDefault="004C2E36" w:rsidP="004C2E3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D35F1">
              <w:rPr>
                <w:b/>
                <w:bCs/>
              </w:rPr>
              <w:t>ochrana před chronickými nepřenosnými chorobami a před úrazy</w:t>
            </w:r>
            <w:r>
              <w:t xml:space="preserve"> – prevence kardiovaskulárních a metabolických onemocnění; preventivní a léčebná péče; odpovědné chování v situacích úrazu a život ohrožujících stavů (úrazy v domácnosti, při sportu, na pracovišti, v dopravě), základy první pomoci</w:t>
            </w:r>
          </w:p>
        </w:tc>
      </w:tr>
      <w:tr w:rsidR="001845BF" w:rsidRPr="002D2775" w14:paraId="2FB52B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9F8C09B" w14:textId="2952D31E" w:rsidR="001845BF" w:rsidRDefault="001845BF" w:rsidP="001845BF">
            <w:pPr>
              <w:jc w:val="center"/>
              <w:rPr>
                <w:i/>
              </w:rPr>
            </w:pPr>
            <w:r>
              <w:rPr>
                <w:i/>
              </w:rPr>
              <w:t>VZ-9-1-09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701C5D6" w14:textId="6979E775" w:rsidR="001845BF" w:rsidRPr="00CB71F7" w:rsidRDefault="001845BF" w:rsidP="001845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B71F7">
              <w:rPr>
                <w:sz w:val="24"/>
                <w:szCs w:val="24"/>
              </w:rPr>
              <w:t>projevuje odpovědný vztah k sobě samému, k vlastnímu dospívání a pravidlům zdravého životního stylu; dobrovolně se podílí na programech podpory zdraví v rámci školy a obce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87E8DA3" w14:textId="77777777" w:rsidR="001845BF" w:rsidRPr="005031CC" w:rsidRDefault="001845BF" w:rsidP="001845BF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5031CC">
              <w:rPr>
                <w:b/>
              </w:rPr>
              <w:t>sebepoznání a sebepojetí</w:t>
            </w:r>
            <w:r>
              <w:t xml:space="preserve"> – vztah k sobě samému, vztah k druhým lidem; zdravé a vyrovnané sebepojetí, utváření vědomí vlastní identity</w:t>
            </w:r>
          </w:p>
          <w:p w14:paraId="2A0F802E" w14:textId="39B673CF" w:rsidR="005031CC" w:rsidRPr="006D35F1" w:rsidRDefault="005031CC" w:rsidP="001845BF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5031CC">
              <w:rPr>
                <w:b/>
              </w:rPr>
              <w:lastRenderedPageBreak/>
              <w:t>seberegulace a sebeorganizace činností a chování</w:t>
            </w:r>
            <w:r>
              <w:t xml:space="preserve"> – cvičení sebereflexe, sebekontroly, sebeovládání a zvládání problémových situací; stanovení osobních cílů a postupných kroků k jejich dosažení; zaujímání hodnotových postojů a rozhodovacích dovedností pro řešení problémů v mezilidských vztazích; pomáhající a prosociální chování</w:t>
            </w:r>
          </w:p>
        </w:tc>
      </w:tr>
      <w:tr w:rsidR="001845BF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45EA2FD0" w:rsidR="001845BF" w:rsidRPr="00477BB4" w:rsidRDefault="001845BF" w:rsidP="001845BF">
            <w:pPr>
              <w:jc w:val="center"/>
              <w:rPr>
                <w:i/>
              </w:rPr>
            </w:pPr>
            <w:bookmarkStart w:id="0" w:name="_GoBack"/>
            <w:bookmarkEnd w:id="0"/>
            <w:r>
              <w:rPr>
                <w:i/>
              </w:rPr>
              <w:lastRenderedPageBreak/>
              <w:t>VZ-9-1-13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20C92C2C" w:rsidR="001845BF" w:rsidRPr="00CB71F7" w:rsidRDefault="001845BF" w:rsidP="001845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B71F7">
              <w:rPr>
                <w:sz w:val="24"/>
                <w:szCs w:val="24"/>
              </w:rPr>
              <w:t>uvádí do souvislostí zdravotní a psychosociální rizika spojená se zneužíváním návykových látek a životní perspektivu mladého člověka; uplatňuje osvojené sociální dovednosti a modely chování při kontaktu se sociálně patologickými jevy ve škole i mimo ni; v případě potřeby vyhledá odbornou pomoc sobě nebo druhým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163A524" w14:textId="77777777" w:rsidR="001845BF" w:rsidRPr="000F025C" w:rsidRDefault="001845BF" w:rsidP="001845B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D35F1">
              <w:rPr>
                <w:b/>
                <w:bCs/>
              </w:rPr>
              <w:t>autodestruktivní závislosti</w:t>
            </w:r>
            <w:r>
              <w:t xml:space="preserve"> – psychická onemocnění, násilí namířené proti sobě samému, rizikové chování (alkohol, aktivní a pasivní kouření, zbraně, nebezpečné látky a předměty, nebezpečný internet), násilné chování, těžké životní situace a jejich zvládání, trestná činnost, dopink ve sportu</w:t>
            </w:r>
          </w:p>
          <w:p w14:paraId="090A848B" w14:textId="078E6D26" w:rsidR="001845BF" w:rsidRPr="00510778" w:rsidRDefault="001845BF" w:rsidP="001845B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D35F1">
              <w:rPr>
                <w:b/>
                <w:bCs/>
              </w:rPr>
              <w:t>skryté formy a stupně individuálního násilí a zneužívání, sexuální kriminalita</w:t>
            </w:r>
            <w:r>
              <w:t xml:space="preserve"> – šikana a jiné projevy násilí; formy sexuálního zneužívání dětí; kriminalita mládeže; komunikace se službami odborné pomoci</w:t>
            </w:r>
          </w:p>
        </w:tc>
      </w:tr>
    </w:tbl>
    <w:p w14:paraId="2A8C296F" w14:textId="77777777" w:rsidR="00D3366B" w:rsidRDefault="00D3366B"/>
    <w:sectPr w:rsidR="00D3366B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F025C"/>
    <w:rsid w:val="00131E4D"/>
    <w:rsid w:val="001845BF"/>
    <w:rsid w:val="001A09BB"/>
    <w:rsid w:val="00294FA5"/>
    <w:rsid w:val="00342BC0"/>
    <w:rsid w:val="00477BB4"/>
    <w:rsid w:val="004C2E36"/>
    <w:rsid w:val="005031CC"/>
    <w:rsid w:val="00503BAA"/>
    <w:rsid w:val="00507537"/>
    <w:rsid w:val="00510778"/>
    <w:rsid w:val="00674C21"/>
    <w:rsid w:val="006D35F1"/>
    <w:rsid w:val="00954CFF"/>
    <w:rsid w:val="009E7174"/>
    <w:rsid w:val="00A87A83"/>
    <w:rsid w:val="00AD4A61"/>
    <w:rsid w:val="00CB71F7"/>
    <w:rsid w:val="00D3366B"/>
    <w:rsid w:val="00D6605D"/>
    <w:rsid w:val="00D77F1A"/>
    <w:rsid w:val="00F3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9</cp:revision>
  <cp:lastPrinted>2022-11-24T11:34:00Z</cp:lastPrinted>
  <dcterms:created xsi:type="dcterms:W3CDTF">2022-09-08T15:51:00Z</dcterms:created>
  <dcterms:modified xsi:type="dcterms:W3CDTF">2022-11-24T11:34:00Z</dcterms:modified>
</cp:coreProperties>
</file>